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7355BE" w:rsidTr="00F40C99">
        <w:tc>
          <w:tcPr>
            <w:tcW w:w="10598" w:type="dxa"/>
            <w:shd w:val="clear" w:color="auto" w:fill="D9D9D9" w:themeFill="background1" w:themeFillShade="D9"/>
          </w:tcPr>
          <w:p w:rsidR="007355BE" w:rsidRPr="00CE4328" w:rsidRDefault="007355BE" w:rsidP="00F40C99">
            <w:pPr>
              <w:jc w:val="center"/>
              <w:rPr>
                <w:b/>
                <w:sz w:val="28"/>
                <w:szCs w:val="28"/>
              </w:rPr>
            </w:pPr>
            <w:r w:rsidRPr="00CE4328">
              <w:rPr>
                <w:b/>
                <w:sz w:val="28"/>
                <w:szCs w:val="28"/>
              </w:rPr>
              <w:t>GRILLE D’ANALYSE D’ŒUVRES DE LITTERATURE DE JEUNESSE</w:t>
            </w:r>
            <w:r>
              <w:rPr>
                <w:b/>
                <w:sz w:val="28"/>
                <w:szCs w:val="28"/>
              </w:rPr>
              <w:t xml:space="preserve"> AU CYCLE 1</w:t>
            </w:r>
          </w:p>
          <w:p w:rsidR="007355BE" w:rsidRPr="006275E8" w:rsidRDefault="007355BE" w:rsidP="00F40C99">
            <w:pPr>
              <w:jc w:val="center"/>
              <w:rPr>
                <w:sz w:val="24"/>
                <w:szCs w:val="24"/>
              </w:rPr>
            </w:pPr>
            <w:r w:rsidRPr="006275E8">
              <w:rPr>
                <w:b/>
                <w:sz w:val="24"/>
                <w:szCs w:val="24"/>
              </w:rPr>
              <w:t>Inventaire des obstacles à la compréhension</w:t>
            </w:r>
          </w:p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6167B1" w:rsidRDefault="007355BE" w:rsidP="00F40C99">
            <w:pPr>
              <w:rPr>
                <w:b/>
              </w:rPr>
            </w:pPr>
            <w:r w:rsidRPr="006167B1">
              <w:rPr>
                <w:b/>
              </w:rPr>
              <w:t>TITRE DU LIVRE ET PARATEXTE</w:t>
            </w:r>
          </w:p>
        </w:tc>
      </w:tr>
      <w:tr w:rsidR="007355BE" w:rsidTr="00F40C99">
        <w:tc>
          <w:tcPr>
            <w:tcW w:w="10606" w:type="dxa"/>
            <w:tcBorders>
              <w:bottom w:val="single" w:sz="4" w:space="0" w:color="auto"/>
            </w:tcBorders>
          </w:tcPr>
          <w:p w:rsidR="007355BE" w:rsidRDefault="007355BE" w:rsidP="007355BE">
            <w:pPr>
              <w:pStyle w:val="Paragraphedeliste"/>
            </w:pPr>
          </w:p>
          <w:p w:rsidR="007355BE" w:rsidRDefault="007355BE" w:rsidP="007355BE">
            <w:pPr>
              <w:pStyle w:val="Paragraphedeliste"/>
            </w:pPr>
          </w:p>
          <w:p w:rsidR="000D4E1A" w:rsidRDefault="000D4E1A" w:rsidP="007355BE">
            <w:pPr>
              <w:pStyle w:val="Paragraphedeliste"/>
            </w:pPr>
          </w:p>
          <w:p w:rsidR="007355BE" w:rsidRDefault="007355BE" w:rsidP="007355BE">
            <w:pPr>
              <w:pStyle w:val="Paragraphedeliste"/>
            </w:pPr>
          </w:p>
          <w:p w:rsidR="003E0D81" w:rsidRDefault="003E0D81" w:rsidP="007355BE">
            <w:pPr>
              <w:pStyle w:val="Paragraphedeliste"/>
            </w:pPr>
          </w:p>
          <w:p w:rsidR="007355BE" w:rsidRDefault="007355BE" w:rsidP="007355BE">
            <w:pPr>
              <w:pStyle w:val="Paragraphedeliste"/>
            </w:pPr>
          </w:p>
        </w:tc>
      </w:tr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Default="007355BE" w:rsidP="00F40C99">
            <w:r w:rsidRPr="00D51BDF">
              <w:rPr>
                <w:b/>
              </w:rPr>
              <w:t>FORME LITTERAIRE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0D4E1A">
            <w:pPr>
              <w:pStyle w:val="Paragraphedeliste"/>
            </w:pPr>
          </w:p>
          <w:p w:rsidR="003E0D81" w:rsidRDefault="003E0D81" w:rsidP="000D4E1A">
            <w:pPr>
              <w:pStyle w:val="Paragraphedeliste"/>
            </w:pPr>
          </w:p>
          <w:p w:rsidR="000D4E1A" w:rsidRPr="00B95D47" w:rsidRDefault="000D4E1A" w:rsidP="000D4E1A">
            <w:pPr>
              <w:pStyle w:val="Paragraphedeliste"/>
            </w:pPr>
          </w:p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807D6A" w:rsidRDefault="007355BE" w:rsidP="00F40C99">
            <w:pPr>
              <w:rPr>
                <w:b/>
              </w:rPr>
            </w:pPr>
            <w:r w:rsidRPr="00807D6A">
              <w:rPr>
                <w:b/>
              </w:rPr>
              <w:t>UNIVERS DE REFERENCE / CONNAISSANCES SCIENTIFIQUES / REFERENCES CULTURELLES</w:t>
            </w:r>
          </w:p>
        </w:tc>
      </w:tr>
      <w:tr w:rsidR="007355BE" w:rsidTr="00F40C99">
        <w:trPr>
          <w:trHeight w:val="1035"/>
        </w:trPr>
        <w:tc>
          <w:tcPr>
            <w:tcW w:w="10606" w:type="dxa"/>
          </w:tcPr>
          <w:p w:rsidR="007355BE" w:rsidRDefault="007355BE" w:rsidP="000D4E1A">
            <w:pPr>
              <w:pStyle w:val="Paragraphedeliste"/>
            </w:pPr>
          </w:p>
          <w:p w:rsidR="000D4E1A" w:rsidRDefault="000D4E1A" w:rsidP="000D4E1A">
            <w:pPr>
              <w:pStyle w:val="Paragraphedeliste"/>
            </w:pPr>
          </w:p>
          <w:p w:rsidR="000D4E1A" w:rsidRDefault="000D4E1A" w:rsidP="000D4E1A">
            <w:pPr>
              <w:pStyle w:val="Paragraphedeliste"/>
            </w:pPr>
          </w:p>
          <w:p w:rsidR="000D4E1A" w:rsidRDefault="000D4E1A" w:rsidP="000D4E1A">
            <w:pPr>
              <w:pStyle w:val="Paragraphedeliste"/>
            </w:pPr>
          </w:p>
          <w:p w:rsidR="000D4E1A" w:rsidRDefault="000D4E1A" w:rsidP="000D4E1A">
            <w:pPr>
              <w:pStyle w:val="Paragraphedeliste"/>
            </w:pPr>
          </w:p>
          <w:p w:rsidR="000D4E1A" w:rsidRDefault="000D4E1A" w:rsidP="000D4E1A">
            <w:pPr>
              <w:pStyle w:val="Paragraphedeliste"/>
            </w:pPr>
          </w:p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355BE" w:rsidTr="00F40C99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355BE" w:rsidRPr="00807D6A" w:rsidRDefault="007355BE" w:rsidP="00F40C99">
            <w:pPr>
              <w:rPr>
                <w:b/>
              </w:rPr>
            </w:pPr>
            <w:r>
              <w:rPr>
                <w:b/>
              </w:rPr>
              <w:t>LE SYSTEME DES PERSONNAGES</w:t>
            </w:r>
          </w:p>
        </w:tc>
      </w:tr>
      <w:tr w:rsidR="007355BE" w:rsidTr="00F40C99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7355BE" w:rsidRDefault="007355BE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3E0D81" w:rsidRDefault="003E0D81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Pr="000D4E1A" w:rsidRDefault="000D4E1A" w:rsidP="000D4E1A">
            <w:pPr>
              <w:rPr>
                <w:b/>
              </w:rPr>
            </w:pPr>
          </w:p>
        </w:tc>
      </w:tr>
      <w:tr w:rsidR="007355BE" w:rsidTr="00F40C99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355BE" w:rsidRPr="005709CB" w:rsidRDefault="007355BE" w:rsidP="00F40C99">
            <w:pPr>
              <w:rPr>
                <w:b/>
              </w:rPr>
            </w:pPr>
            <w:r w:rsidRPr="005709CB">
              <w:rPr>
                <w:b/>
              </w:rPr>
              <w:t>LES ACTIONS ET LEURS ENCHAÎNEMENT</w:t>
            </w:r>
            <w:r>
              <w:rPr>
                <w:b/>
              </w:rPr>
              <w:t>S</w:t>
            </w:r>
          </w:p>
        </w:tc>
      </w:tr>
      <w:tr w:rsidR="007355BE" w:rsidTr="00F40C99">
        <w:tc>
          <w:tcPr>
            <w:tcW w:w="10606" w:type="dxa"/>
            <w:gridSpan w:val="2"/>
          </w:tcPr>
          <w:p w:rsidR="007355BE" w:rsidRDefault="007355BE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3E0D81" w:rsidRDefault="003E0D81" w:rsidP="000D4E1A">
            <w:pPr>
              <w:rPr>
                <w:b/>
              </w:rPr>
            </w:pPr>
          </w:p>
          <w:p w:rsidR="000D4E1A" w:rsidRDefault="000D4E1A" w:rsidP="000D4E1A">
            <w:pPr>
              <w:rPr>
                <w:b/>
              </w:rPr>
            </w:pPr>
          </w:p>
          <w:p w:rsidR="003E0D81" w:rsidRDefault="003E0D81" w:rsidP="000D4E1A">
            <w:pPr>
              <w:rPr>
                <w:b/>
              </w:rPr>
            </w:pPr>
          </w:p>
          <w:p w:rsidR="000D4E1A" w:rsidRPr="000D4E1A" w:rsidRDefault="000D4E1A" w:rsidP="000D4E1A">
            <w:pPr>
              <w:rPr>
                <w:b/>
              </w:rPr>
            </w:pPr>
          </w:p>
        </w:tc>
      </w:tr>
      <w:tr w:rsidR="007355BE" w:rsidTr="00F40C99">
        <w:tc>
          <w:tcPr>
            <w:tcW w:w="5303" w:type="dxa"/>
          </w:tcPr>
          <w:p w:rsidR="007355BE" w:rsidRPr="00DD63F9" w:rsidRDefault="007355BE" w:rsidP="00F40C99">
            <w:pPr>
              <w:jc w:val="center"/>
              <w:rPr>
                <w:b/>
              </w:rPr>
            </w:pPr>
            <w:r w:rsidRPr="00DD63F9">
              <w:rPr>
                <w:b/>
              </w:rPr>
              <w:t>SCRIPT</w:t>
            </w:r>
          </w:p>
        </w:tc>
        <w:tc>
          <w:tcPr>
            <w:tcW w:w="5303" w:type="dxa"/>
          </w:tcPr>
          <w:p w:rsidR="007355BE" w:rsidRPr="00DD63F9" w:rsidRDefault="007355BE" w:rsidP="00F40C99">
            <w:pPr>
              <w:jc w:val="center"/>
              <w:rPr>
                <w:b/>
              </w:rPr>
            </w:pPr>
            <w:r w:rsidRPr="00DD63F9">
              <w:rPr>
                <w:b/>
              </w:rPr>
              <w:t>SCENARIO</w:t>
            </w:r>
          </w:p>
        </w:tc>
      </w:tr>
      <w:tr w:rsidR="007355BE" w:rsidTr="00F40C99">
        <w:trPr>
          <w:trHeight w:val="1401"/>
        </w:trPr>
        <w:tc>
          <w:tcPr>
            <w:tcW w:w="5303" w:type="dxa"/>
          </w:tcPr>
          <w:p w:rsidR="007355BE" w:rsidRDefault="007355BE" w:rsidP="000D4E1A"/>
        </w:tc>
        <w:tc>
          <w:tcPr>
            <w:tcW w:w="5303" w:type="dxa"/>
          </w:tcPr>
          <w:p w:rsidR="007355BE" w:rsidRDefault="007355BE" w:rsidP="00F40C99"/>
          <w:p w:rsidR="003E0D81" w:rsidRDefault="003E0D81" w:rsidP="00F40C99"/>
          <w:p w:rsidR="003E0D81" w:rsidRDefault="003E0D81" w:rsidP="00F40C99"/>
          <w:p w:rsidR="003E0D81" w:rsidRDefault="003E0D81" w:rsidP="00F40C99"/>
          <w:p w:rsidR="003E0D81" w:rsidRDefault="003E0D81" w:rsidP="00F40C99"/>
          <w:p w:rsidR="003E0D81" w:rsidRDefault="003E0D81" w:rsidP="00F40C99"/>
          <w:p w:rsidR="003E0D81" w:rsidRDefault="003E0D81" w:rsidP="00F40C99"/>
          <w:p w:rsidR="003E0D81" w:rsidRDefault="003E0D81" w:rsidP="00F40C99"/>
          <w:p w:rsidR="003E0D81" w:rsidRPr="00C92D56" w:rsidRDefault="003E0D81" w:rsidP="00F40C99"/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792C23" w:rsidRDefault="007355BE" w:rsidP="00F40C99">
            <w:pPr>
              <w:rPr>
                <w:b/>
              </w:rPr>
            </w:pPr>
            <w:r>
              <w:rPr>
                <w:b/>
              </w:rPr>
              <w:lastRenderedPageBreak/>
              <w:t>L’</w:t>
            </w:r>
            <w:r w:rsidRPr="00792C23">
              <w:rPr>
                <w:b/>
              </w:rPr>
              <w:t>IMPLICITE</w:t>
            </w:r>
            <w:r>
              <w:rPr>
                <w:b/>
              </w:rPr>
              <w:t xml:space="preserve"> /L’INFERENCE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3E0D81"/>
          <w:p w:rsidR="003E0D81" w:rsidRDefault="003E0D81" w:rsidP="003E0D81"/>
          <w:p w:rsidR="003E0D81" w:rsidRDefault="003E0D81" w:rsidP="003E0D81"/>
          <w:p w:rsidR="003E0D81" w:rsidRDefault="003E0D81" w:rsidP="003E0D81">
            <w:bookmarkStart w:id="0" w:name="_GoBack"/>
            <w:bookmarkEnd w:id="0"/>
          </w:p>
          <w:p w:rsidR="003E0D81" w:rsidRDefault="003E0D81" w:rsidP="003E0D81"/>
          <w:p w:rsidR="003E0D81" w:rsidRDefault="003E0D81" w:rsidP="003E0D81"/>
          <w:p w:rsidR="003E0D81" w:rsidRDefault="003E0D81" w:rsidP="003E0D81"/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9E4FF9" w:rsidRDefault="007355BE" w:rsidP="00F40C99">
            <w:pPr>
              <w:rPr>
                <w:b/>
              </w:rPr>
            </w:pPr>
            <w:r w:rsidRPr="009E4FF9">
              <w:rPr>
                <w:b/>
              </w:rPr>
              <w:t xml:space="preserve">ESPACE </w:t>
            </w:r>
          </w:p>
        </w:tc>
      </w:tr>
      <w:tr w:rsidR="007355BE" w:rsidTr="00F40C99">
        <w:tc>
          <w:tcPr>
            <w:tcW w:w="10606" w:type="dxa"/>
            <w:tcBorders>
              <w:bottom w:val="single" w:sz="4" w:space="0" w:color="auto"/>
            </w:tcBorders>
          </w:tcPr>
          <w:p w:rsidR="007355BE" w:rsidRDefault="007355BE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</w:tc>
      </w:tr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264165" w:rsidRDefault="007355BE" w:rsidP="00F40C99">
            <w:pPr>
              <w:rPr>
                <w:b/>
              </w:rPr>
            </w:pPr>
            <w:r w:rsidRPr="00264165">
              <w:rPr>
                <w:b/>
              </w:rPr>
              <w:t>TEMPS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F637E5" w:rsidRDefault="007355BE" w:rsidP="00F40C99">
            <w:pPr>
              <w:rPr>
                <w:b/>
              </w:rPr>
            </w:pPr>
            <w:r>
              <w:rPr>
                <w:b/>
              </w:rPr>
              <w:t>L’ENONCIATION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F40C99"/>
          <w:p w:rsidR="003E0D81" w:rsidRDefault="003E0D81" w:rsidP="00F40C99"/>
          <w:p w:rsidR="003E0D81" w:rsidRDefault="003E0D81" w:rsidP="00F40C99"/>
          <w:p w:rsidR="003E0D81" w:rsidRDefault="003E0D81" w:rsidP="00F40C99"/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F637E5" w:rsidRDefault="007355BE" w:rsidP="00F40C99">
            <w:pPr>
              <w:rPr>
                <w:b/>
              </w:rPr>
            </w:pPr>
            <w:r>
              <w:rPr>
                <w:b/>
              </w:rPr>
              <w:t>LE LEXIQUE ET LA SYNTAXE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  <w:p w:rsidR="003E0D81" w:rsidRDefault="003E0D81" w:rsidP="003E0D81"/>
        </w:tc>
      </w:tr>
    </w:tbl>
    <w:p w:rsidR="007355BE" w:rsidRDefault="007355BE" w:rsidP="00735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55BE" w:rsidTr="00F40C99">
        <w:tc>
          <w:tcPr>
            <w:tcW w:w="10606" w:type="dxa"/>
            <w:shd w:val="clear" w:color="auto" w:fill="D9D9D9" w:themeFill="background1" w:themeFillShade="D9"/>
          </w:tcPr>
          <w:p w:rsidR="007355BE" w:rsidRPr="00F637E5" w:rsidRDefault="007355BE" w:rsidP="00F40C99">
            <w:pPr>
              <w:rPr>
                <w:b/>
              </w:rPr>
            </w:pPr>
            <w:r>
              <w:rPr>
                <w:b/>
              </w:rPr>
              <w:t>LES ILLUSTRATIONS</w:t>
            </w:r>
          </w:p>
        </w:tc>
      </w:tr>
      <w:tr w:rsidR="007355BE" w:rsidTr="00F40C99">
        <w:tc>
          <w:tcPr>
            <w:tcW w:w="10606" w:type="dxa"/>
          </w:tcPr>
          <w:p w:rsidR="007355BE" w:rsidRDefault="007355BE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  <w:p w:rsidR="003E0D81" w:rsidRDefault="003E0D81" w:rsidP="003E0D81">
            <w:pPr>
              <w:pStyle w:val="Paragraphedeliste"/>
            </w:pPr>
          </w:p>
        </w:tc>
      </w:tr>
    </w:tbl>
    <w:p w:rsidR="007355BE" w:rsidRDefault="007355BE" w:rsidP="007355BE"/>
    <w:p w:rsidR="007355BE" w:rsidRPr="00DD63F9" w:rsidRDefault="007355BE" w:rsidP="007355BE"/>
    <w:p w:rsidR="005B1E3A" w:rsidRDefault="005B1E3A"/>
    <w:sectPr w:rsidR="005B1E3A" w:rsidSect="00CE4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72"/>
    <w:multiLevelType w:val="hybridMultilevel"/>
    <w:tmpl w:val="BCB4B8B2"/>
    <w:lvl w:ilvl="0" w:tplc="0D68B4E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7228"/>
    <w:multiLevelType w:val="hybridMultilevel"/>
    <w:tmpl w:val="92EC0FB6"/>
    <w:lvl w:ilvl="0" w:tplc="FD682F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E"/>
    <w:rsid w:val="000D4E1A"/>
    <w:rsid w:val="003E0D81"/>
    <w:rsid w:val="005B1E3A"/>
    <w:rsid w:val="007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Cerf</dc:creator>
  <cp:lastModifiedBy>Céline Cerf</cp:lastModifiedBy>
  <cp:revision>2</cp:revision>
  <dcterms:created xsi:type="dcterms:W3CDTF">2018-03-20T09:46:00Z</dcterms:created>
  <dcterms:modified xsi:type="dcterms:W3CDTF">2018-03-20T09:49:00Z</dcterms:modified>
</cp:coreProperties>
</file>